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44" w:rsidRDefault="00203844" w:rsidP="002038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PROJEKT</w:t>
      </w:r>
    </w:p>
    <w:p w:rsidR="00203844" w:rsidRPr="00BF159B" w:rsidRDefault="00203844" w:rsidP="002038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/2025</w:t>
      </w:r>
    </w:p>
    <w:p w:rsidR="00203844" w:rsidRPr="00BF159B" w:rsidRDefault="00203844" w:rsidP="00203844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Rady Gminy Cisna</w:t>
      </w:r>
    </w:p>
    <w:p w:rsidR="00203844" w:rsidRPr="00BF159B" w:rsidRDefault="00203844" w:rsidP="002038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 dnia ….  kwietnia 2025</w:t>
      </w:r>
      <w:r w:rsidRPr="00BF159B">
        <w:rPr>
          <w:rFonts w:ascii="Times New Roman" w:hAnsi="Times New Roman" w:cs="Times New Roman"/>
          <w:b/>
        </w:rPr>
        <w:t xml:space="preserve"> r.</w:t>
      </w:r>
    </w:p>
    <w:p w:rsidR="00203844" w:rsidRPr="00B67173" w:rsidRDefault="00203844" w:rsidP="00DF10FD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B67173">
        <w:rPr>
          <w:rFonts w:ascii="Times New Roman" w:hAnsi="Times New Roman" w:cs="Times New Roman"/>
          <w:b/>
        </w:rPr>
        <w:t>w sprawie wyrażenia zgody na sprzedaż nieruchomości w drodze bezprzetargowej.</w:t>
      </w:r>
    </w:p>
    <w:bookmarkEnd w:id="0"/>
    <w:p w:rsidR="00203844" w:rsidRPr="00BF159B" w:rsidRDefault="00203844" w:rsidP="00203844">
      <w:pPr>
        <w:jc w:val="both"/>
        <w:rPr>
          <w:rFonts w:ascii="Times New Roman" w:hAnsi="Times New Roman" w:cs="Times New Roman"/>
          <w:b/>
          <w:u w:val="single"/>
        </w:rPr>
      </w:pPr>
    </w:p>
    <w:p w:rsidR="00203844" w:rsidRPr="00BF159B" w:rsidRDefault="00203844" w:rsidP="00203844">
      <w:pPr>
        <w:jc w:val="both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</w:rPr>
        <w:tab/>
        <w:t>Na podstaw</w:t>
      </w:r>
      <w:r>
        <w:rPr>
          <w:rFonts w:ascii="Times New Roman" w:hAnsi="Times New Roman" w:cs="Times New Roman"/>
        </w:rPr>
        <w:t>ie art. 18 ust. 2 pkt 9 lit. a</w:t>
      </w:r>
      <w:r w:rsidRPr="00BF159B">
        <w:rPr>
          <w:rFonts w:ascii="Times New Roman" w:hAnsi="Times New Roman" w:cs="Times New Roman"/>
        </w:rPr>
        <w:t xml:space="preserve"> ustawy z dnia 8 marca 1990 roku o samorządzie gminnym (</w:t>
      </w:r>
      <w:r>
        <w:rPr>
          <w:rFonts w:ascii="Times New Roman" w:hAnsi="Times New Roman" w:cs="Times New Roman"/>
        </w:rPr>
        <w:t xml:space="preserve">tekst jedn. </w:t>
      </w:r>
      <w:r w:rsidRPr="00BF159B">
        <w:rPr>
          <w:rFonts w:ascii="Times New Roman" w:hAnsi="Times New Roman" w:cs="Times New Roman"/>
        </w:rPr>
        <w:t>Dz. U. z 2024 r., poz. 1465</w:t>
      </w:r>
      <w:r>
        <w:rPr>
          <w:rFonts w:ascii="Times New Roman" w:hAnsi="Times New Roman" w:cs="Times New Roman"/>
        </w:rPr>
        <w:t xml:space="preserve"> ze zm.</w:t>
      </w:r>
      <w:r w:rsidRPr="00BF159B">
        <w:rPr>
          <w:rFonts w:ascii="Times New Roman" w:hAnsi="Times New Roman" w:cs="Times New Roman"/>
        </w:rPr>
        <w:t>)  oraz art. 37 ust. 2 pkt 6 ustawy z dnia 21 sierpnia 1997 roku o gospodarce</w:t>
      </w:r>
      <w:r>
        <w:rPr>
          <w:rFonts w:ascii="Times New Roman" w:hAnsi="Times New Roman" w:cs="Times New Roman"/>
        </w:rPr>
        <w:t xml:space="preserve"> nieruchomościami (tekst jedn. Dz. U. z 2024 r., poz. 1145 ze</w:t>
      </w:r>
      <w:r w:rsidRPr="00BF159B">
        <w:rPr>
          <w:rFonts w:ascii="Times New Roman" w:hAnsi="Times New Roman" w:cs="Times New Roman"/>
        </w:rPr>
        <w:t xml:space="preserve"> zm.)  </w:t>
      </w:r>
      <w:r w:rsidRPr="00BF159B">
        <w:rPr>
          <w:rFonts w:ascii="Times New Roman" w:hAnsi="Times New Roman" w:cs="Times New Roman"/>
          <w:b/>
        </w:rPr>
        <w:t xml:space="preserve">Rada Gminy Cisna </w:t>
      </w:r>
    </w:p>
    <w:p w:rsidR="00203844" w:rsidRPr="00BF159B" w:rsidRDefault="00203844" w:rsidP="00203844">
      <w:pPr>
        <w:jc w:val="both"/>
        <w:rPr>
          <w:rFonts w:ascii="Times New Roman" w:hAnsi="Times New Roman" w:cs="Times New Roman"/>
          <w:b/>
        </w:rPr>
      </w:pPr>
    </w:p>
    <w:p w:rsidR="00203844" w:rsidRPr="00BF159B" w:rsidRDefault="00203844" w:rsidP="00203844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 xml:space="preserve">u c h w a l a </w:t>
      </w:r>
    </w:p>
    <w:p w:rsidR="00203844" w:rsidRPr="00BF159B" w:rsidRDefault="00203844" w:rsidP="00203844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co następuje:</w:t>
      </w:r>
    </w:p>
    <w:p w:rsidR="00203844" w:rsidRPr="00BF159B" w:rsidRDefault="00203844" w:rsidP="0020384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1</w:t>
      </w:r>
    </w:p>
    <w:p w:rsidR="00203844" w:rsidRDefault="00203844" w:rsidP="00203844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 xml:space="preserve">1.Wyrazić zgodę na sprzedaż nieruchomości stanowiących własność Gminy Cisna, położonych </w:t>
      </w:r>
      <w:r>
        <w:rPr>
          <w:rFonts w:ascii="Times New Roman" w:hAnsi="Times New Roman" w:cs="Times New Roman"/>
        </w:rPr>
        <w:br/>
        <w:t>w obrębie ewidencyjnym Wetlina</w:t>
      </w:r>
      <w:r w:rsidRPr="00BF159B">
        <w:rPr>
          <w:rFonts w:ascii="Times New Roman" w:hAnsi="Times New Roman" w:cs="Times New Roman"/>
        </w:rPr>
        <w:t>, zapisanych w ks</w:t>
      </w:r>
      <w:r>
        <w:rPr>
          <w:rFonts w:ascii="Times New Roman" w:hAnsi="Times New Roman" w:cs="Times New Roman"/>
        </w:rPr>
        <w:t>iędze wieczystej KS1E/00020605/4</w:t>
      </w:r>
      <w:r w:rsidRPr="00BF159B">
        <w:rPr>
          <w:rFonts w:ascii="Times New Roman" w:hAnsi="Times New Roman" w:cs="Times New Roman"/>
        </w:rPr>
        <w:t xml:space="preserve"> oznaczonych </w:t>
      </w:r>
      <w:r>
        <w:rPr>
          <w:rFonts w:ascii="Times New Roman" w:hAnsi="Times New Roman" w:cs="Times New Roman"/>
        </w:rPr>
        <w:br/>
      </w:r>
      <w:r w:rsidRPr="00BF159B">
        <w:rPr>
          <w:rFonts w:ascii="Times New Roman" w:hAnsi="Times New Roman" w:cs="Times New Roman"/>
        </w:rPr>
        <w:t>w ewidencji gruntów jako działki:</w:t>
      </w:r>
    </w:p>
    <w:p w:rsidR="00203844" w:rsidRPr="00BF159B" w:rsidRDefault="00203844" w:rsidP="002038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-nr 169/5 o powierzchni 0,0232</w:t>
      </w:r>
      <w:r w:rsidRPr="00BF159B">
        <w:rPr>
          <w:rFonts w:ascii="Times New Roman" w:hAnsi="Times New Roman" w:cs="Times New Roman"/>
        </w:rPr>
        <w:t xml:space="preserve"> ha,</w:t>
      </w:r>
    </w:p>
    <w:p w:rsidR="00203844" w:rsidRPr="00BF159B" w:rsidRDefault="00203844" w:rsidP="002038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-nr 170/12</w:t>
      </w:r>
      <w:r w:rsidRPr="00BF159B">
        <w:rPr>
          <w:rFonts w:ascii="Times New Roman" w:hAnsi="Times New Roman" w:cs="Times New Roman"/>
        </w:rPr>
        <w:t xml:space="preserve"> o powier</w:t>
      </w:r>
      <w:r>
        <w:rPr>
          <w:rFonts w:ascii="Times New Roman" w:hAnsi="Times New Roman" w:cs="Times New Roman"/>
        </w:rPr>
        <w:t>zchni 0,0083</w:t>
      </w:r>
      <w:r w:rsidRPr="00BF159B">
        <w:rPr>
          <w:rFonts w:ascii="Times New Roman" w:hAnsi="Times New Roman" w:cs="Times New Roman"/>
        </w:rPr>
        <w:t xml:space="preserve"> ha,</w:t>
      </w:r>
    </w:p>
    <w:p w:rsidR="00203844" w:rsidRPr="00BF159B" w:rsidRDefault="00203844" w:rsidP="00203844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2.Sprzedaż nieruchomości ma na celu poprawienie  warunków zagospodarowania nieruchomości przyległej</w:t>
      </w:r>
      <w:r w:rsidRPr="00BF159B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o nr 69/2</w:t>
      </w:r>
      <w:r w:rsidRPr="00BF159B">
        <w:rPr>
          <w:rFonts w:ascii="Times New Roman" w:hAnsi="Times New Roman" w:cs="Times New Roman"/>
        </w:rPr>
        <w:t>.</w:t>
      </w:r>
    </w:p>
    <w:p w:rsidR="00203844" w:rsidRPr="00BF159B" w:rsidRDefault="00203844" w:rsidP="0020384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2</w:t>
      </w:r>
    </w:p>
    <w:p w:rsidR="00203844" w:rsidRPr="00BF159B" w:rsidRDefault="00203844" w:rsidP="00203844">
      <w:pPr>
        <w:spacing w:line="360" w:lineRule="auto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</w:rPr>
        <w:t>Sprzedaż nieruchomości nastąpi w drodze bezprzetargowej.</w:t>
      </w:r>
    </w:p>
    <w:p w:rsidR="00203844" w:rsidRPr="00BF159B" w:rsidRDefault="00203844" w:rsidP="0020384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3</w:t>
      </w:r>
    </w:p>
    <w:p w:rsidR="00203844" w:rsidRPr="00BF159B" w:rsidRDefault="00203844" w:rsidP="00203844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Wykonanie uchwały powierza się Wójtowi Gminy Cisna.</w:t>
      </w:r>
    </w:p>
    <w:p w:rsidR="00203844" w:rsidRPr="00BF159B" w:rsidRDefault="00203844" w:rsidP="0020384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4</w:t>
      </w:r>
    </w:p>
    <w:p w:rsidR="00203844" w:rsidRDefault="00203844" w:rsidP="00203844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Uchwała w</w:t>
      </w:r>
      <w:r>
        <w:rPr>
          <w:rFonts w:ascii="Times New Roman" w:hAnsi="Times New Roman" w:cs="Times New Roman"/>
        </w:rPr>
        <w:t>chodzi w życie z dniem podjęcia.</w:t>
      </w:r>
    </w:p>
    <w:p w:rsidR="00203844" w:rsidRDefault="00203844" w:rsidP="00203844">
      <w:pPr>
        <w:spacing w:line="360" w:lineRule="auto"/>
        <w:jc w:val="both"/>
        <w:rPr>
          <w:rFonts w:ascii="Times New Roman" w:hAnsi="Times New Roman" w:cs="Times New Roman"/>
        </w:rPr>
      </w:pPr>
    </w:p>
    <w:p w:rsidR="00203844" w:rsidRDefault="00203844" w:rsidP="00203844">
      <w:pPr>
        <w:spacing w:line="360" w:lineRule="auto"/>
        <w:jc w:val="both"/>
        <w:rPr>
          <w:rFonts w:ascii="Times New Roman" w:hAnsi="Times New Roman" w:cs="Times New Roman"/>
        </w:rPr>
      </w:pPr>
    </w:p>
    <w:p w:rsidR="00203844" w:rsidRDefault="00203844" w:rsidP="00203844">
      <w:pPr>
        <w:spacing w:line="360" w:lineRule="auto"/>
        <w:jc w:val="both"/>
        <w:rPr>
          <w:rFonts w:ascii="Times New Roman" w:hAnsi="Times New Roman" w:cs="Times New Roman"/>
        </w:rPr>
      </w:pPr>
    </w:p>
    <w:p w:rsidR="00203844" w:rsidRDefault="00203844" w:rsidP="00203844">
      <w:pPr>
        <w:spacing w:line="360" w:lineRule="auto"/>
        <w:jc w:val="both"/>
        <w:rPr>
          <w:rFonts w:ascii="Times New Roman" w:hAnsi="Times New Roman" w:cs="Times New Roman"/>
        </w:rPr>
      </w:pPr>
    </w:p>
    <w:p w:rsidR="00203844" w:rsidRPr="003C7F88" w:rsidRDefault="00203844" w:rsidP="00203844">
      <w:pPr>
        <w:spacing w:line="360" w:lineRule="auto"/>
        <w:jc w:val="center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  <w:b/>
        </w:rPr>
        <w:lastRenderedPageBreak/>
        <w:t>Uzasadnienie</w:t>
      </w:r>
    </w:p>
    <w:p w:rsidR="00203844" w:rsidRPr="00BF159B" w:rsidRDefault="00203844" w:rsidP="00203844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 xml:space="preserve">do Uchwały Rady Gminy Nr </w:t>
      </w:r>
      <w:r>
        <w:rPr>
          <w:rFonts w:ascii="Times New Roman" w:hAnsi="Times New Roman" w:cs="Times New Roman"/>
          <w:b/>
        </w:rPr>
        <w:t xml:space="preserve">  /2025 </w:t>
      </w:r>
    </w:p>
    <w:p w:rsidR="00203844" w:rsidRPr="003C7F88" w:rsidRDefault="00203844" w:rsidP="00203844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 xml:space="preserve">z dnia </w:t>
      </w:r>
      <w:r>
        <w:rPr>
          <w:rFonts w:ascii="Times New Roman" w:hAnsi="Times New Roman" w:cs="Times New Roman"/>
          <w:b/>
        </w:rPr>
        <w:t>….. kwietnia 2025</w:t>
      </w:r>
      <w:r w:rsidRPr="00BF159B">
        <w:rPr>
          <w:rFonts w:ascii="Times New Roman" w:hAnsi="Times New Roman" w:cs="Times New Roman"/>
          <w:b/>
        </w:rPr>
        <w:t xml:space="preserve"> r.</w:t>
      </w:r>
    </w:p>
    <w:p w:rsidR="00203844" w:rsidRDefault="00203844" w:rsidP="0020384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niniejszej uchwały jest wyrażenie zgody na sprzedaż w drodze bezprzetargowej nieruchomości położonych w obrębie ewidencyjnym Wetlina, stanowiących własność gminy </w:t>
      </w:r>
      <w:r>
        <w:rPr>
          <w:rFonts w:ascii="Times New Roman" w:hAnsi="Times New Roman" w:cs="Times New Roman"/>
        </w:rPr>
        <w:br/>
        <w:t xml:space="preserve">z przeznaczeniem na poprawienie warunków zagospodarowania nieruchomości przyległej tj. działki </w:t>
      </w:r>
      <w:r>
        <w:rPr>
          <w:rFonts w:ascii="Times New Roman" w:hAnsi="Times New Roman" w:cs="Times New Roman"/>
        </w:rPr>
        <w:br/>
        <w:t>nr 69/2. Osoby zainteresowane nabyciem działek złożyły stosowny wniosek uzasadniając, że nabycie nieruchomości pozwoli im na prawidłowe korzystanie z nieruchomości.</w:t>
      </w:r>
    </w:p>
    <w:p w:rsidR="00203844" w:rsidRDefault="00203844" w:rsidP="002038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37 ust. 2 pkt 6 ustawy o gospodarce nieruchomościami, nieruchomość jest zbywana w drodze bezprzetargowej jeżeli: przedmiotem zbycia jest nieruchomość lub jej część, jeżeli mogą poprawić warunki zagospodarowania nieruchomości przyległej, stanowiącej własność lub oddanej </w:t>
      </w:r>
      <w:r>
        <w:rPr>
          <w:rFonts w:ascii="Times New Roman" w:hAnsi="Times New Roman" w:cs="Times New Roman"/>
        </w:rPr>
        <w:br/>
        <w:t xml:space="preserve">w użytkowanie wieczyste osobie, która zamierza tę nieruchomość lub jej część nabyć, jeżeli nie mogą być zagospodarowane, jako odrębne nieruchomości. </w:t>
      </w:r>
    </w:p>
    <w:p w:rsidR="00203844" w:rsidRPr="001F1A98" w:rsidRDefault="00203844" w:rsidP="002038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został pozytywnie zaopiniowany przez Komisję ds. Rolnictwa, Leśnictwa, Ochrony Środowiska i Handlu.</w:t>
      </w:r>
    </w:p>
    <w:p w:rsidR="00203844" w:rsidRDefault="00203844" w:rsidP="00203844"/>
    <w:p w:rsidR="00047106" w:rsidRDefault="00047106"/>
    <w:p w:rsidR="00203844" w:rsidRDefault="00203844"/>
    <w:p w:rsidR="00203844" w:rsidRDefault="00203844"/>
    <w:p w:rsidR="00203844" w:rsidRDefault="00203844"/>
    <w:p w:rsidR="00203844" w:rsidRDefault="00203844"/>
    <w:p w:rsidR="00203844" w:rsidRDefault="00203844"/>
    <w:p w:rsidR="00203844" w:rsidRDefault="00203844"/>
    <w:p w:rsidR="00203844" w:rsidRDefault="00203844"/>
    <w:p w:rsidR="00203844" w:rsidRDefault="00203844"/>
    <w:p w:rsidR="00B967E1" w:rsidRPr="00B967E1" w:rsidRDefault="00B967E1">
      <w:pPr>
        <w:rPr>
          <w:rFonts w:ascii="Times New Roman" w:hAnsi="Times New Roman" w:cs="Times New Roman"/>
          <w:b/>
        </w:rPr>
      </w:pPr>
      <w:r w:rsidRPr="00B967E1">
        <w:rPr>
          <w:rFonts w:ascii="Times New Roman" w:hAnsi="Times New Roman" w:cs="Times New Roman"/>
          <w:b/>
        </w:rPr>
        <w:t xml:space="preserve"> </w:t>
      </w:r>
    </w:p>
    <w:sectPr w:rsidR="00B967E1" w:rsidRPr="00B967E1" w:rsidSect="00A6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03A6"/>
    <w:rsid w:val="00047106"/>
    <w:rsid w:val="00203844"/>
    <w:rsid w:val="007503A6"/>
    <w:rsid w:val="00A651E5"/>
    <w:rsid w:val="00B67173"/>
    <w:rsid w:val="00B967E1"/>
    <w:rsid w:val="00DF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84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3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Ewelina Skowron</cp:lastModifiedBy>
  <cp:revision>5</cp:revision>
  <cp:lastPrinted>2025-04-09T11:45:00Z</cp:lastPrinted>
  <dcterms:created xsi:type="dcterms:W3CDTF">2025-04-09T11:26:00Z</dcterms:created>
  <dcterms:modified xsi:type="dcterms:W3CDTF">2025-04-14T16:49:00Z</dcterms:modified>
</cp:coreProperties>
</file>