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A630D1" w14:textId="77777777" w:rsidR="00DA7730" w:rsidRDefault="00DA7730" w:rsidP="00DA7730">
      <w:pPr>
        <w:pStyle w:val="Default"/>
      </w:pPr>
    </w:p>
    <w:p w14:paraId="4CABB384" w14:textId="77777777" w:rsidR="00DA7730" w:rsidRDefault="00DA7730" w:rsidP="00DA7730">
      <w:pPr>
        <w:pStyle w:val="Default"/>
        <w:jc w:val="center"/>
      </w:pPr>
      <w:r>
        <w:rPr>
          <w:b/>
          <w:bCs/>
        </w:rPr>
        <w:t>Uchwała Nr ...../...../.....</w:t>
      </w:r>
    </w:p>
    <w:p w14:paraId="7212B6E0" w14:textId="77777777" w:rsidR="00DA7730" w:rsidRDefault="00DA7730" w:rsidP="00DA7730">
      <w:pPr>
        <w:pStyle w:val="Default"/>
        <w:jc w:val="center"/>
      </w:pPr>
      <w:r>
        <w:rPr>
          <w:b/>
          <w:bCs/>
        </w:rPr>
        <w:t>Rady Gminy Cisna</w:t>
      </w:r>
    </w:p>
    <w:p w14:paraId="52FEAD1B" w14:textId="77777777" w:rsidR="00DA7730" w:rsidRDefault="00DA7730" w:rsidP="00DA7730">
      <w:pPr>
        <w:pStyle w:val="Default"/>
        <w:jc w:val="center"/>
        <w:rPr>
          <w:b/>
          <w:bCs/>
        </w:rPr>
      </w:pPr>
      <w:r>
        <w:rPr>
          <w:b/>
          <w:bCs/>
        </w:rPr>
        <w:t>z dnia ....................</w:t>
      </w:r>
    </w:p>
    <w:p w14:paraId="0F43B6B5" w14:textId="77777777" w:rsidR="00DA7730" w:rsidRDefault="00DA7730" w:rsidP="00DA7730">
      <w:pPr>
        <w:pStyle w:val="Default"/>
        <w:jc w:val="center"/>
      </w:pPr>
    </w:p>
    <w:p w14:paraId="33C505B0" w14:textId="77777777" w:rsidR="00DA7730" w:rsidRDefault="00DA7730" w:rsidP="00DA7730">
      <w:pPr>
        <w:pStyle w:val="Default"/>
        <w:jc w:val="center"/>
        <w:rPr>
          <w:b/>
          <w:bCs/>
        </w:rPr>
      </w:pPr>
      <w:r>
        <w:rPr>
          <w:b/>
          <w:bCs/>
        </w:rPr>
        <w:t>w sprawie rozpatrzenia wniosku Sołectwa Smerek w sprawie przyznania środków z funduszu sołeckiego, na rok budżetowy 2026.</w:t>
      </w:r>
    </w:p>
    <w:p w14:paraId="2877F2CD" w14:textId="77777777" w:rsidR="00DA7730" w:rsidRDefault="00DA7730" w:rsidP="00DA7730">
      <w:pPr>
        <w:pStyle w:val="Default"/>
        <w:jc w:val="center"/>
      </w:pPr>
    </w:p>
    <w:p w14:paraId="1CAA6F5A" w14:textId="77777777" w:rsidR="00DA7730" w:rsidRDefault="00DA7730" w:rsidP="00DA7730">
      <w:pPr>
        <w:pStyle w:val="Default"/>
        <w:spacing w:line="276" w:lineRule="auto"/>
        <w:ind w:firstLine="708"/>
        <w:jc w:val="both"/>
        <w:rPr>
          <w:color w:val="auto"/>
        </w:rPr>
      </w:pPr>
      <w:r>
        <w:rPr>
          <w:color w:val="auto"/>
        </w:rPr>
        <w:t xml:space="preserve">Na podstawie </w:t>
      </w:r>
      <w:r>
        <w:t xml:space="preserve">art. 18 ust. 2 pkt 15 ustawy z dnia 8.03.1990 r. o samorządzie gminnym (Dz.U. 2025 poz. 1153) oraz </w:t>
      </w:r>
      <w:r>
        <w:rPr>
          <w:color w:val="auto"/>
        </w:rPr>
        <w:t xml:space="preserve">art. 5 ust. 9 ustawy z dnia 21 lutego 2014 r. o funduszu sołeckim (Dz.U. z 2014 r. poz. 301) oraz Uchwały Nr XLII/248/2022 Rady Gminy Cisna z dnia 14 marca 2022 roku w sprawie wyrażenia zgody na utworzenie funduszu sołeckiego, </w:t>
      </w:r>
      <w:r>
        <w:rPr>
          <w:b/>
          <w:color w:val="auto"/>
        </w:rPr>
        <w:t>w związku z podtrzymaniem</w:t>
      </w:r>
      <w:r>
        <w:rPr>
          <w:color w:val="auto"/>
        </w:rPr>
        <w:t xml:space="preserve"> </w:t>
      </w:r>
      <w:r>
        <w:rPr>
          <w:b/>
          <w:color w:val="auto"/>
        </w:rPr>
        <w:t xml:space="preserve">wniosku Sołectwa Smerek </w:t>
      </w:r>
      <w:r>
        <w:rPr>
          <w:color w:val="auto"/>
        </w:rPr>
        <w:t xml:space="preserve">w sprawie przyznania środków z funduszu sołeckiego, na rok budżetowy 2026, po jego uprzednim odrzuceniu przez Wójta Gminy Cisna na podstawie art. 5 ust. 5 ustawy o funduszu sołeckim - </w:t>
      </w:r>
      <w:r>
        <w:rPr>
          <w:b/>
          <w:color w:val="auto"/>
        </w:rPr>
        <w:t>Rada Gminy Cisna uchwala co następuje:</w:t>
      </w:r>
    </w:p>
    <w:p w14:paraId="517E911B" w14:textId="77777777" w:rsidR="00DA7730" w:rsidRPr="00DA7730" w:rsidRDefault="00DA7730" w:rsidP="00DA7730">
      <w:pPr>
        <w:pStyle w:val="Default"/>
        <w:spacing w:before="120" w:after="120" w:line="276" w:lineRule="auto"/>
        <w:jc w:val="center"/>
        <w:rPr>
          <w:b/>
        </w:rPr>
      </w:pPr>
      <w:r w:rsidRPr="00DA7730">
        <w:rPr>
          <w:b/>
        </w:rPr>
        <w:t>§ 1</w:t>
      </w:r>
    </w:p>
    <w:p w14:paraId="7F91A899" w14:textId="224106A8" w:rsidR="00DA7730" w:rsidRDefault="00B00876" w:rsidP="00DA7730">
      <w:pPr>
        <w:pStyle w:val="Default"/>
        <w:spacing w:line="276" w:lineRule="auto"/>
        <w:jc w:val="both"/>
      </w:pPr>
      <w:bookmarkStart w:id="0" w:name="_GoBack"/>
      <w:bookmarkEnd w:id="0"/>
      <w:r>
        <w:t>o</w:t>
      </w:r>
      <w:r w:rsidR="00DA7730">
        <w:t xml:space="preserve">drzuca wniosek Sołectwa Smerek o przyznanie środków z funduszu sołeckiego na rok budżetowy 2026 w </w:t>
      </w:r>
      <w:r>
        <w:t xml:space="preserve">części, tj. w </w:t>
      </w:r>
      <w:r w:rsidR="00DA7730">
        <w:t>zakresie zadania pn. „Organizacja wycieczki do term na Słowacji”, z uwagi na jego niezgodność z przepisami art. 5 ust. 3 ustawy o funduszu sołeckim.</w:t>
      </w:r>
    </w:p>
    <w:p w14:paraId="11FDF616" w14:textId="77777777" w:rsidR="00DA7730" w:rsidRDefault="00DA7730" w:rsidP="009823C9">
      <w:pPr>
        <w:pStyle w:val="NormalnyWeb"/>
        <w:jc w:val="center"/>
      </w:pPr>
      <w:r>
        <w:rPr>
          <w:rStyle w:val="Pogrubienie"/>
        </w:rPr>
        <w:t>§ 2</w:t>
      </w:r>
    </w:p>
    <w:p w14:paraId="56D6713F" w14:textId="2F67D970" w:rsidR="00DA7730" w:rsidRDefault="00DA7730" w:rsidP="00DA7730">
      <w:pPr>
        <w:pStyle w:val="NormalnyWeb"/>
      </w:pPr>
      <w:r>
        <w:t>P</w:t>
      </w:r>
      <w:r w:rsidR="00B00876">
        <w:t xml:space="preserve">rzyjmuje wniosek  o przyznanie środków z funduszu sołeckiego na rok budżetowy 2026 – z wyłączeniem zakresu opisanego w § 1 </w:t>
      </w:r>
      <w:r>
        <w:t xml:space="preserve">i będzie </w:t>
      </w:r>
      <w:r w:rsidR="00B00876">
        <w:t xml:space="preserve"> dalej procedowana </w:t>
      </w:r>
      <w:r>
        <w:t>zgodnie z obowiązującymi przepisami.</w:t>
      </w:r>
    </w:p>
    <w:p w14:paraId="7BC3741F" w14:textId="77777777" w:rsidR="00DA7730" w:rsidRPr="00DA7730" w:rsidRDefault="00DA7730" w:rsidP="00DA7730">
      <w:pPr>
        <w:pStyle w:val="Default"/>
        <w:spacing w:before="120" w:after="120" w:line="276" w:lineRule="auto"/>
        <w:jc w:val="center"/>
        <w:rPr>
          <w:b/>
        </w:rPr>
      </w:pPr>
      <w:r>
        <w:rPr>
          <w:b/>
        </w:rPr>
        <w:t>§ 3</w:t>
      </w:r>
    </w:p>
    <w:p w14:paraId="144ABB3B" w14:textId="77777777" w:rsidR="00DA7730" w:rsidRDefault="00DA7730" w:rsidP="00DA773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Wykonanie uchwały powierza się Wójtowi Gminy Cisna. </w:t>
      </w:r>
    </w:p>
    <w:p w14:paraId="11FD848D" w14:textId="77777777" w:rsidR="00DA7730" w:rsidRPr="00DA7730" w:rsidRDefault="00DA7730" w:rsidP="00DA7730">
      <w:pPr>
        <w:pStyle w:val="Default"/>
        <w:spacing w:before="120" w:after="120" w:line="276" w:lineRule="auto"/>
        <w:jc w:val="center"/>
        <w:rPr>
          <w:b/>
        </w:rPr>
      </w:pPr>
      <w:r>
        <w:rPr>
          <w:b/>
        </w:rPr>
        <w:t>§ 4</w:t>
      </w:r>
    </w:p>
    <w:p w14:paraId="45D2DEF4" w14:textId="77777777" w:rsidR="00DA7730" w:rsidRDefault="00DA7730" w:rsidP="00DA773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45C0064A" w14:textId="77777777" w:rsidR="00DA7730" w:rsidRDefault="00DA7730" w:rsidP="00DA773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BE21F1" w14:textId="77777777" w:rsidR="00DA7730" w:rsidRDefault="00DA7730" w:rsidP="00DA773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290B52" w14:textId="77777777" w:rsidR="00DA7730" w:rsidRDefault="00DA7730" w:rsidP="00DA773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A40A80" w14:textId="77777777" w:rsidR="00DA7730" w:rsidRDefault="00DA7730" w:rsidP="00DA773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33B5CF" w14:textId="77777777" w:rsidR="00DA7730" w:rsidRDefault="00DA7730" w:rsidP="00DA773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D2807E" w14:textId="77777777" w:rsidR="00DA7730" w:rsidRDefault="00DA7730" w:rsidP="00DA773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9847C0" w14:textId="77777777" w:rsidR="00DA7730" w:rsidRDefault="00DA7730" w:rsidP="00DA773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0572C2" w14:textId="77777777" w:rsidR="00DA7730" w:rsidRDefault="00DA7730" w:rsidP="00DA773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10466E" w14:textId="77777777" w:rsidR="00DA7730" w:rsidRDefault="00DA7730" w:rsidP="00DA773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14:paraId="1C6ACE84" w14:textId="77777777" w:rsidR="00DA7730" w:rsidRDefault="00DA7730" w:rsidP="00DA773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 Uchwały Nr …../2025 Rady Gminy Cisna </w:t>
      </w:r>
    </w:p>
    <w:p w14:paraId="48816EA7" w14:textId="77777777" w:rsidR="00DA7730" w:rsidRDefault="00DA7730" w:rsidP="00DA773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…… 2025 r.</w:t>
      </w:r>
    </w:p>
    <w:p w14:paraId="287EC833" w14:textId="77777777" w:rsidR="00DA7730" w:rsidRDefault="00DA7730" w:rsidP="00DA7730">
      <w:pPr>
        <w:pStyle w:val="NormalnyWeb"/>
        <w:spacing w:before="0" w:beforeAutospacing="0" w:after="0" w:afterAutospacing="0" w:line="276" w:lineRule="auto"/>
        <w:jc w:val="both"/>
        <w:rPr>
          <w:b/>
        </w:rPr>
      </w:pPr>
    </w:p>
    <w:p w14:paraId="22D3039A" w14:textId="77777777" w:rsidR="00DA7730" w:rsidRDefault="00DA7730" w:rsidP="00DA7730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>
        <w:rPr>
          <w:b/>
        </w:rPr>
        <w:t>Stanowisko Rady Gminy Cisna</w:t>
      </w:r>
    </w:p>
    <w:p w14:paraId="143DF1D5" w14:textId="77777777" w:rsidR="00DA7730" w:rsidRDefault="00DA7730" w:rsidP="00DA7730">
      <w:pPr>
        <w:pStyle w:val="NormalnyWeb"/>
        <w:spacing w:before="0" w:beforeAutospacing="0" w:after="0" w:afterAutospacing="0" w:line="276" w:lineRule="auto"/>
        <w:jc w:val="both"/>
        <w:rPr>
          <w:b/>
        </w:rPr>
      </w:pPr>
    </w:p>
    <w:p w14:paraId="2773256A" w14:textId="77777777" w:rsidR="005E2740" w:rsidRDefault="00DA7730" w:rsidP="005E2740">
      <w:pPr>
        <w:pStyle w:val="NormalnyWeb"/>
        <w:spacing w:before="0" w:beforeAutospacing="0" w:after="0" w:afterAutospacing="0" w:line="276" w:lineRule="auto"/>
        <w:ind w:firstLine="708"/>
        <w:jc w:val="both"/>
      </w:pPr>
      <w:r>
        <w:t xml:space="preserve">W dniu 20 września 2025 r. (data wpływu 30.09.2025 r.) Sołectwo Wetlina złożyło wniosek o przyznanie środków z funduszu sołeckiego na rok budżetowy 2026. Wniosek </w:t>
      </w:r>
      <w:r w:rsidR="005E2740">
        <w:t xml:space="preserve">obejmował między innymi </w:t>
      </w:r>
      <w:r>
        <w:t xml:space="preserve">propozycję realizacji m.in. zadania pod nazwą: </w:t>
      </w:r>
      <w:r>
        <w:rPr>
          <w:rStyle w:val="Pogrubienie"/>
        </w:rPr>
        <w:t>„Organizacja wycieczki do term na Słowacji”</w:t>
      </w:r>
      <w:r>
        <w:t>.</w:t>
      </w:r>
    </w:p>
    <w:p w14:paraId="076F0D5B" w14:textId="77777777" w:rsidR="007A538D" w:rsidRDefault="00DA7730" w:rsidP="007A538D">
      <w:pPr>
        <w:pStyle w:val="NormalnyWeb"/>
        <w:spacing w:before="0" w:beforeAutospacing="0" w:after="0" w:afterAutospacing="0" w:line="276" w:lineRule="auto"/>
        <w:ind w:firstLine="708"/>
        <w:jc w:val="both"/>
      </w:pPr>
      <w:r>
        <w:t xml:space="preserve">Po dokonaniu analizy zgodności wniosku z ustawą z dnia 21 lutego 2014 r. o funduszu sołeckim (Dz.U. z 2014 r. poz. 301), Wójt Gminy Cisna, działając na podstawie art. 5 ust. 5 ww. ustawy, pismem z dnia 6 października 2025 r. poinformował sołtysa Sołectwa Smerek o odrzuceniu wniosku, wskazując, że wspomniane zadanie nie spełnia warunków formalnych wynikających z art. 5 ust. 3 ustawy. Zgodnie z tym przepisem, wniosek powinien zawierać przedsięwzięcia przewidziane do realizacji </w:t>
      </w:r>
      <w:r>
        <w:rPr>
          <w:rStyle w:val="Pogrubienie"/>
          <w:b w:val="0"/>
        </w:rPr>
        <w:t>na obszarze danego sołectwa</w:t>
      </w:r>
      <w:r>
        <w:rPr>
          <w:b/>
        </w:rPr>
        <w:t>.</w:t>
      </w:r>
      <w:r>
        <w:t xml:space="preserve"> Tymczasem planowana wycieczka ma charakter wyjazdowy, odbywający się </w:t>
      </w:r>
      <w:r>
        <w:rPr>
          <w:rStyle w:val="Pogrubienie"/>
          <w:b w:val="0"/>
        </w:rPr>
        <w:t>poza terenem sołectwa, gminy, a nawet poza granicami kraju</w:t>
      </w:r>
      <w:r>
        <w:rPr>
          <w:b/>
        </w:rPr>
        <w:t>,</w:t>
      </w:r>
      <w:r>
        <w:t xml:space="preserve"> co pozostaje w sprzeczności z wymaganiami ustawowymi.</w:t>
      </w:r>
    </w:p>
    <w:p w14:paraId="4A60183A" w14:textId="77777777" w:rsidR="005E721E" w:rsidRDefault="005E721E" w:rsidP="005E721E">
      <w:pPr>
        <w:pStyle w:val="NormalnyWeb"/>
        <w:spacing w:before="0" w:beforeAutospacing="0" w:after="0" w:afterAutospacing="0" w:line="276" w:lineRule="auto"/>
        <w:ind w:firstLine="360"/>
        <w:jc w:val="both"/>
      </w:pPr>
      <w:r>
        <w:t>Jednocześnie Wójt Gminy, tym samym pismem - poinformował iż pozostałe przedsięwzięcia zawarte we wniosku spełniają wymogi ustawowe – dotyczą obszaru sołectwa, służą poprawie warunków życia mieszkańców oraz znajdują uzasadnienie w dokumentach strategicznych gminy.</w:t>
      </w:r>
    </w:p>
    <w:p w14:paraId="638E3D70" w14:textId="77777777" w:rsidR="005E721E" w:rsidRDefault="005E721E" w:rsidP="005E721E">
      <w:pPr>
        <w:pStyle w:val="NormalnyWeb"/>
        <w:spacing w:before="120" w:beforeAutospacing="0" w:after="0" w:afterAutospacing="0" w:line="276" w:lineRule="auto"/>
        <w:ind w:firstLine="357"/>
        <w:jc w:val="both"/>
      </w:pPr>
      <w:r>
        <w:t>Sołtys Sołectwa Smerek, pismem z dnia 8 października 2025 r., podtrzymał pierwotnie złożony wniosek w ustawowym terminie. Wniosek ten został przekazany przez Wójta Gminy Cisna do Rady Gminy Cisna celem rozpatrzenia, zgodnie z art. 5 ust. 9 ustawy.</w:t>
      </w:r>
    </w:p>
    <w:p w14:paraId="62D7DFC1" w14:textId="77777777" w:rsidR="005E721E" w:rsidRDefault="005E721E" w:rsidP="007A538D">
      <w:pPr>
        <w:pStyle w:val="NormalnyWeb"/>
        <w:spacing w:before="0" w:beforeAutospacing="0" w:after="0" w:afterAutospacing="0" w:line="276" w:lineRule="auto"/>
        <w:ind w:firstLine="708"/>
        <w:jc w:val="both"/>
      </w:pPr>
    </w:p>
    <w:p w14:paraId="0EAFE8CD" w14:textId="77777777" w:rsidR="006E6430" w:rsidRDefault="005E721E" w:rsidP="009B78FC">
      <w:pPr>
        <w:pStyle w:val="NormalnyWeb"/>
        <w:spacing w:before="0" w:beforeAutospacing="0" w:after="0" w:afterAutospacing="0" w:line="276" w:lineRule="auto"/>
        <w:ind w:firstLine="708"/>
        <w:jc w:val="both"/>
      </w:pPr>
      <w:r>
        <w:t>Rada Gminy Cisna, po dokonaniu analizy</w:t>
      </w:r>
      <w:r w:rsidR="006E6430" w:rsidRPr="006E6430">
        <w:t xml:space="preserve"> </w:t>
      </w:r>
      <w:r w:rsidR="006E6430">
        <w:t>wniosku Sołectwa Smerek o przyznanie środków z funduszu sołeckiego na rok budżetowy 2026</w:t>
      </w:r>
      <w:r>
        <w:t xml:space="preserve">, uznała zasadność </w:t>
      </w:r>
      <w:r w:rsidR="009B78FC">
        <w:t xml:space="preserve">częściowego odrzucenia wniosku, który zawierał kilka propozycji przedsięwzięć, w tym zadanie o charakterze wyjazdowym („Organizacja wycieczki do term na Słowacji”), które zgodnie z art. 5 ust. 3 ustawy o funduszu sołeckim </w:t>
      </w:r>
      <w:r w:rsidR="009B78FC">
        <w:rPr>
          <w:rStyle w:val="Pogrubienie"/>
        </w:rPr>
        <w:t>nie może być finansowane ze środków funduszu</w:t>
      </w:r>
      <w:r w:rsidR="009B78FC">
        <w:t>, gdyż nie jest realizowane na obszarze danego sołectwa ani nie stanowi zadania własnego gminy służącego poprawie warunków życia mieszkańców.</w:t>
      </w:r>
    </w:p>
    <w:p w14:paraId="0D82B35A" w14:textId="77777777" w:rsidR="00B016FC" w:rsidRDefault="00C62A80" w:rsidP="00B016FC">
      <w:pPr>
        <w:pStyle w:val="NormalnyWeb"/>
        <w:spacing w:before="0" w:beforeAutospacing="0" w:after="0" w:afterAutospacing="0" w:line="276" w:lineRule="auto"/>
        <w:ind w:firstLine="708"/>
        <w:jc w:val="both"/>
      </w:pPr>
      <w:r>
        <w:t xml:space="preserve">Powyższe stanowisko znajduje potwierdzenie m.in. w wyroku Wojewódzkiego Sądu Administracyjnego w Poznaniu z dnia 25 lipca 2019 r. (sygn. akt III SA/Po 436/19), w którym sąd jednoznacznie wskazał, że finansowanie wyjazdów integracyjnych nie mieści się w katalogu zadań własnych gminy i nie może być realizowane ze środków funduszu sołeckiego. W uzasadnieniu wyroku Sąd podkreślił, że tego typu przedsięwzięcia nie zaspokajają w żaden sposób potrzeb pozostałych członków wspólnoty gminnej, nie służą poprawie warunków życia mieszkańców ani realizacji celów tej lokalnej zbiorowości. Integracja mieszkańców sołectwa może być osiągana w inny sposób – chociażby poprzez działania na rzecz promocji gminy czy </w:t>
      </w:r>
      <w:r>
        <w:lastRenderedPageBreak/>
        <w:t>przedsięwzięcia lokalne, które bezpośrednio oddziałują na daną społeczność.</w:t>
      </w:r>
      <w:r w:rsidR="00B016FC">
        <w:t xml:space="preserve"> </w:t>
      </w:r>
      <w:r w:rsidR="009B78FC">
        <w:t>Pozostałe przedsięwzięcia przewidziane we wniosku, takie jak</w:t>
      </w:r>
      <w:r w:rsidR="00B016FC">
        <w:t>:</w:t>
      </w:r>
    </w:p>
    <w:p w14:paraId="6A2743FB" w14:textId="77777777" w:rsidR="007864D7" w:rsidRPr="00B016FC" w:rsidRDefault="007864D7" w:rsidP="00B016FC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jc w:val="both"/>
      </w:pPr>
      <w:r w:rsidRPr="00B016FC">
        <w:rPr>
          <w:bCs/>
        </w:rPr>
        <w:t>Or</w:t>
      </w:r>
      <w:r w:rsidR="00B016FC">
        <w:rPr>
          <w:bCs/>
        </w:rPr>
        <w:t xml:space="preserve">ganizacja Pikniku „Dni </w:t>
      </w:r>
      <w:proofErr w:type="spellStart"/>
      <w:r w:rsidR="00B016FC">
        <w:rPr>
          <w:bCs/>
        </w:rPr>
        <w:t>Smereka</w:t>
      </w:r>
      <w:proofErr w:type="spellEnd"/>
      <w:r w:rsidR="00B016FC">
        <w:rPr>
          <w:bCs/>
        </w:rPr>
        <w:t>”,</w:t>
      </w:r>
    </w:p>
    <w:p w14:paraId="7F67EE8A" w14:textId="77777777" w:rsidR="007864D7" w:rsidRPr="00B016FC" w:rsidRDefault="007864D7" w:rsidP="007864D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16FC">
        <w:rPr>
          <w:rFonts w:ascii="Times New Roman" w:hAnsi="Times New Roman" w:cs="Times New Roman"/>
          <w:bCs/>
          <w:sz w:val="24"/>
          <w:szCs w:val="24"/>
        </w:rPr>
        <w:t xml:space="preserve">Zakup i montaż ławek wypoczynkowo-rekreacyjnych oraz tablic informacyjnych z panorama gór w miejscu punktu widokowego w </w:t>
      </w:r>
      <w:proofErr w:type="spellStart"/>
      <w:r w:rsidRPr="00B016FC">
        <w:rPr>
          <w:rFonts w:ascii="Times New Roman" w:hAnsi="Times New Roman" w:cs="Times New Roman"/>
          <w:bCs/>
          <w:sz w:val="24"/>
          <w:szCs w:val="24"/>
        </w:rPr>
        <w:t>Smereku</w:t>
      </w:r>
      <w:proofErr w:type="spellEnd"/>
      <w:r w:rsidRPr="00B01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16FC">
        <w:rPr>
          <w:rFonts w:ascii="Times New Roman" w:hAnsi="Times New Roman" w:cs="Times New Roman"/>
          <w:bCs/>
          <w:sz w:val="24"/>
          <w:szCs w:val="24"/>
        </w:rPr>
        <w:t>,</w:t>
      </w:r>
    </w:p>
    <w:p w14:paraId="513715B9" w14:textId="77777777" w:rsidR="00B016FC" w:rsidRPr="00B016FC" w:rsidRDefault="007864D7" w:rsidP="00B016F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16FC">
        <w:rPr>
          <w:rFonts w:ascii="Times New Roman" w:hAnsi="Times New Roman" w:cs="Times New Roman"/>
          <w:bCs/>
          <w:sz w:val="24"/>
          <w:szCs w:val="24"/>
        </w:rPr>
        <w:t>Zakup i wykonanie tablicy informacyjnej z napisem „I &lt;3 Smerek</w:t>
      </w:r>
      <w:r w:rsidR="00B016FC">
        <w:rPr>
          <w:rFonts w:ascii="Times New Roman" w:hAnsi="Times New Roman" w:cs="Times New Roman"/>
          <w:bCs/>
          <w:sz w:val="24"/>
          <w:szCs w:val="24"/>
        </w:rPr>
        <w:t>” przy wjeździe do miejscowości,</w:t>
      </w:r>
    </w:p>
    <w:p w14:paraId="49494222" w14:textId="77777777" w:rsidR="00B016FC" w:rsidRPr="00B016FC" w:rsidRDefault="007864D7" w:rsidP="00B016F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6FC">
        <w:rPr>
          <w:rFonts w:ascii="Times New Roman" w:hAnsi="Times New Roman" w:cs="Times New Roman"/>
          <w:bCs/>
          <w:sz w:val="24"/>
          <w:szCs w:val="24"/>
        </w:rPr>
        <w:t>Zakup słupów na drogowskazy informacyjne</w:t>
      </w:r>
      <w:r w:rsidR="00B016FC">
        <w:rPr>
          <w:rFonts w:ascii="Times New Roman" w:hAnsi="Times New Roman" w:cs="Times New Roman"/>
          <w:bCs/>
          <w:sz w:val="24"/>
          <w:szCs w:val="24"/>
        </w:rPr>
        <w:t>,</w:t>
      </w:r>
      <w:r w:rsidRPr="00B016F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A7AE9B8" w14:textId="77777777" w:rsidR="00B016FC" w:rsidRPr="00B016FC" w:rsidRDefault="007864D7" w:rsidP="00B016F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6FC">
        <w:rPr>
          <w:rFonts w:ascii="Times New Roman" w:hAnsi="Times New Roman" w:cs="Times New Roman"/>
          <w:sz w:val="24"/>
          <w:szCs w:val="24"/>
        </w:rPr>
        <w:t>Zakup i montaż kamery online z widokiem na Smerek</w:t>
      </w:r>
      <w:r w:rsidR="00B016FC">
        <w:rPr>
          <w:rFonts w:ascii="Times New Roman" w:hAnsi="Times New Roman" w:cs="Times New Roman"/>
          <w:sz w:val="24"/>
          <w:szCs w:val="24"/>
        </w:rPr>
        <w:t>,</w:t>
      </w:r>
      <w:r w:rsidRPr="00B016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6509BD" w14:textId="77777777" w:rsidR="007864D7" w:rsidRPr="009823C9" w:rsidRDefault="007864D7" w:rsidP="009823C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16FC">
        <w:rPr>
          <w:rFonts w:ascii="Times New Roman" w:hAnsi="Times New Roman" w:cs="Times New Roman"/>
          <w:sz w:val="24"/>
          <w:szCs w:val="24"/>
        </w:rPr>
        <w:t>Wykonanie folderu informacyjnego z trasami i</w:t>
      </w:r>
      <w:r w:rsidR="00B016FC" w:rsidRPr="00B016FC">
        <w:rPr>
          <w:rFonts w:ascii="Times New Roman" w:hAnsi="Times New Roman" w:cs="Times New Roman"/>
          <w:sz w:val="24"/>
          <w:szCs w:val="24"/>
        </w:rPr>
        <w:t xml:space="preserve"> atrakcjami w sołectwie Smerek </w:t>
      </w:r>
    </w:p>
    <w:p w14:paraId="573385F4" w14:textId="77777777" w:rsidR="00294415" w:rsidRDefault="00B016FC" w:rsidP="00294415">
      <w:pPr>
        <w:pStyle w:val="NormalnyWeb"/>
        <w:spacing w:before="0" w:beforeAutospacing="0" w:after="0" w:afterAutospacing="0" w:line="276" w:lineRule="auto"/>
        <w:jc w:val="both"/>
      </w:pPr>
      <w:r>
        <w:t>s</w:t>
      </w:r>
      <w:r w:rsidR="009B78FC">
        <w:t>pełniają kryteria ustawowe, są realizowane na obszarze sołectwa i służą poprawie warunków życia mieszkańców.</w:t>
      </w:r>
    </w:p>
    <w:p w14:paraId="6EA6C9DD" w14:textId="3E0D6FBC" w:rsidR="003C12A8" w:rsidRDefault="009B78FC" w:rsidP="009823C9">
      <w:pPr>
        <w:pStyle w:val="NormalnyWeb"/>
        <w:spacing w:before="120" w:beforeAutospacing="0" w:after="0" w:afterAutospacing="0" w:line="276" w:lineRule="auto"/>
        <w:ind w:firstLine="709"/>
        <w:jc w:val="both"/>
      </w:pPr>
      <w:r>
        <w:t xml:space="preserve">Z uwagi na powyższe, Rada Gminy Cisna uznała zasadność </w:t>
      </w:r>
      <w:r>
        <w:rPr>
          <w:rStyle w:val="Pogrubienie"/>
        </w:rPr>
        <w:t>częściowego odrzucenia wniosku</w:t>
      </w:r>
      <w:r>
        <w:t xml:space="preserve"> – wyłącznie w zakresie zadania </w:t>
      </w:r>
      <w:r w:rsidR="00B00876">
        <w:t>niespełniającego ustawowych wymogów formalno-prawnych</w:t>
      </w:r>
      <w:r>
        <w:t xml:space="preserve"> – pozostawiając do realizacji wszystkie pozostałe przedsięwzięcia, które spełniają wymogi art. 5 ust. 2–4 i 5 ust. 3 ustawy o funduszu sołeckim.</w:t>
      </w:r>
      <w:r w:rsidR="003C12A8">
        <w:t xml:space="preserve">  </w:t>
      </w:r>
    </w:p>
    <w:p w14:paraId="0F9B1687" w14:textId="2484552B" w:rsidR="003C12A8" w:rsidRDefault="005E721E" w:rsidP="009823C9">
      <w:pPr>
        <w:pStyle w:val="NormalnyWeb"/>
        <w:spacing w:before="0" w:beforeAutospacing="0" w:after="0" w:afterAutospacing="0" w:line="276" w:lineRule="auto"/>
        <w:jc w:val="both"/>
      </w:pPr>
      <w:r>
        <w:t>Powyższe stanowisko op</w:t>
      </w:r>
      <w:r w:rsidR="00B00876">
        <w:t>arte zostało</w:t>
      </w:r>
      <w:r>
        <w:t xml:space="preserve"> na:</w:t>
      </w:r>
    </w:p>
    <w:p w14:paraId="4BBBFA74" w14:textId="0AED9C3A" w:rsidR="003C12A8" w:rsidRDefault="003C12A8" w:rsidP="009823C9">
      <w:pPr>
        <w:pStyle w:val="NormalnyWeb"/>
        <w:numPr>
          <w:ilvl w:val="0"/>
          <w:numId w:val="6"/>
        </w:numPr>
        <w:spacing w:before="0" w:beforeAutospacing="0" w:after="0" w:afterAutospacing="0" w:line="276" w:lineRule="auto"/>
        <w:jc w:val="both"/>
      </w:pPr>
      <w:r>
        <w:t>ogólnym poglądzie i praktyce stosowania przepisów ustawy o funduszu sołeckim, zgodnie z którym środki mogą być przeznaczane wyłącznie na przedsięwzięcia spełniające ustawowe kryteria z art. 5 ust. 2–4 oraz ust. 3 ustawy</w:t>
      </w:r>
      <w:r w:rsidR="00B00876">
        <w:t xml:space="preserve">, a odrzucenie wniosku w całości z uwagi na konieczność wykluczenia wyłącznie jednego ze zgłoszonych zadań jawi się jako sprzeczne z intencją funkcjonowania funduszy sołeckich </w:t>
      </w:r>
      <w:r>
        <w:t>;</w:t>
      </w:r>
    </w:p>
    <w:p w14:paraId="058423F0" w14:textId="03C40C3F" w:rsidR="009823C9" w:rsidRDefault="00B00876" w:rsidP="005E721E">
      <w:pPr>
        <w:pStyle w:val="NormalnyWeb"/>
        <w:numPr>
          <w:ilvl w:val="0"/>
          <w:numId w:val="6"/>
        </w:numPr>
        <w:jc w:val="both"/>
      </w:pPr>
      <w:r>
        <w:t xml:space="preserve">dotychczas publikowanych stanowiskach </w:t>
      </w:r>
      <w:r w:rsidR="003C12A8">
        <w:t>Regionalnych Izb Obrachunkowych, które w wydawanych interpretacjach i zaleceniach podkreślają, że rada gminy może odrzucić te zadania wniosku, które nie spełniają wymogów ustawowych, przy jednoczesnym pozostawieniu do realizacji przedsięwzięć zgodnych z ustawą, co pozwala na racjonalne i zgodne z prawem rozdysponowanie środków funduszu.</w:t>
      </w:r>
    </w:p>
    <w:p w14:paraId="396361F7" w14:textId="77777777" w:rsidR="00DA7730" w:rsidRDefault="00DA7730" w:rsidP="00DA7730">
      <w:pPr>
        <w:spacing w:after="0" w:line="276" w:lineRule="auto"/>
        <w:rPr>
          <w:b/>
        </w:rPr>
      </w:pPr>
    </w:p>
    <w:p w14:paraId="34B207EA" w14:textId="77777777" w:rsidR="00DA7730" w:rsidRDefault="00DA7730" w:rsidP="00DA7730">
      <w:pPr>
        <w:spacing w:after="0" w:line="276" w:lineRule="auto"/>
        <w:rPr>
          <w:b/>
        </w:rPr>
      </w:pPr>
    </w:p>
    <w:p w14:paraId="2CE664EA" w14:textId="77777777" w:rsidR="00DA7730" w:rsidRDefault="00DA7730" w:rsidP="00DA7730">
      <w:pPr>
        <w:spacing w:after="0" w:line="276" w:lineRule="auto"/>
        <w:rPr>
          <w:b/>
        </w:rPr>
      </w:pPr>
    </w:p>
    <w:p w14:paraId="1DBA34BC" w14:textId="77777777" w:rsidR="004112AA" w:rsidRDefault="004112AA"/>
    <w:sectPr w:rsidR="00411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A7225"/>
    <w:multiLevelType w:val="multilevel"/>
    <w:tmpl w:val="97BC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9920D0"/>
    <w:multiLevelType w:val="multilevel"/>
    <w:tmpl w:val="2A5C7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4978D5"/>
    <w:multiLevelType w:val="multilevel"/>
    <w:tmpl w:val="A0904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D70821"/>
    <w:multiLevelType w:val="multilevel"/>
    <w:tmpl w:val="30663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15126D"/>
    <w:multiLevelType w:val="hybridMultilevel"/>
    <w:tmpl w:val="ECAC1E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1202AC"/>
    <w:multiLevelType w:val="hybridMultilevel"/>
    <w:tmpl w:val="6DE69B4A"/>
    <w:lvl w:ilvl="0" w:tplc="087863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730"/>
    <w:rsid w:val="00294415"/>
    <w:rsid w:val="003C12A8"/>
    <w:rsid w:val="004112AA"/>
    <w:rsid w:val="00483728"/>
    <w:rsid w:val="00546929"/>
    <w:rsid w:val="005E2740"/>
    <w:rsid w:val="005E721E"/>
    <w:rsid w:val="00604B55"/>
    <w:rsid w:val="006E6430"/>
    <w:rsid w:val="007864D7"/>
    <w:rsid w:val="007A538D"/>
    <w:rsid w:val="008035BD"/>
    <w:rsid w:val="009823C9"/>
    <w:rsid w:val="009B78FC"/>
    <w:rsid w:val="00B00876"/>
    <w:rsid w:val="00B016FC"/>
    <w:rsid w:val="00B3528F"/>
    <w:rsid w:val="00C62A80"/>
    <w:rsid w:val="00CB7F09"/>
    <w:rsid w:val="00DA7730"/>
    <w:rsid w:val="00E6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6B277"/>
  <w15:chartTrackingRefBased/>
  <w15:docId w15:val="{27D5C34B-6046-4A5D-85C0-194A2A0E2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773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A7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DA77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A7730"/>
    <w:rPr>
      <w:b/>
      <w:bCs/>
    </w:rPr>
  </w:style>
  <w:style w:type="paragraph" w:styleId="Akapitzlist">
    <w:name w:val="List Paragraph"/>
    <w:basedOn w:val="Normalny"/>
    <w:uiPriority w:val="34"/>
    <w:qFormat/>
    <w:rsid w:val="007864D7"/>
    <w:pPr>
      <w:ind w:left="720"/>
      <w:contextualSpacing/>
    </w:pPr>
  </w:style>
  <w:style w:type="paragraph" w:styleId="Poprawka">
    <w:name w:val="Revision"/>
    <w:hidden/>
    <w:uiPriority w:val="99"/>
    <w:semiHidden/>
    <w:rsid w:val="00B008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4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D6F24-EACC-438B-B76C-EC8F2BB77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862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Skowron-Płatosz</dc:creator>
  <cp:keywords/>
  <dc:description/>
  <cp:lastModifiedBy>Ewelina Skowron-Płatosz</cp:lastModifiedBy>
  <cp:revision>2</cp:revision>
  <dcterms:created xsi:type="dcterms:W3CDTF">2025-10-27T13:16:00Z</dcterms:created>
  <dcterms:modified xsi:type="dcterms:W3CDTF">2025-10-27T13:16:00Z</dcterms:modified>
</cp:coreProperties>
</file>